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4F38B" w14:textId="77777777" w:rsidR="009A5930" w:rsidRDefault="009A5930" w:rsidP="009A5930">
      <w:pPr>
        <w:pStyle w:val="Nagwek3"/>
        <w:spacing w:line="24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OS-I.7222.10.8.2021.RD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  <w:t xml:space="preserve">               Rzeszów, 2023-03-06</w:t>
      </w:r>
    </w:p>
    <w:p w14:paraId="2DB006A5" w14:textId="77777777" w:rsidR="009A5930" w:rsidRDefault="009A5930" w:rsidP="009A5930">
      <w:pPr>
        <w:pStyle w:val="Nagwek4"/>
      </w:pPr>
      <w:r>
        <w:t>O G Ł O S Z E N I E</w:t>
      </w:r>
    </w:p>
    <w:p w14:paraId="54FBB830" w14:textId="77777777" w:rsidR="009A5930" w:rsidRDefault="009A5930" w:rsidP="009A593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7D5F7E1" w14:textId="77777777" w:rsidR="009A5930" w:rsidRDefault="009A5930" w:rsidP="009A5930">
      <w:pPr>
        <w:pStyle w:val="NormalStyle"/>
        <w:jc w:val="both"/>
        <w:rPr>
          <w:rFonts w:ascii="Arial" w:eastAsiaTheme="minorEastAsia" w:hAnsi="Arial" w:cs="Arial"/>
          <w:color w:val="auto"/>
          <w:szCs w:val="24"/>
        </w:rPr>
      </w:pPr>
      <w:r>
        <w:rPr>
          <w:rFonts w:ascii="Arial" w:hAnsi="Arial" w:cs="Arial"/>
          <w:szCs w:val="24"/>
        </w:rPr>
        <w:t xml:space="preserve">Na podstawie </w:t>
      </w:r>
      <w:bookmarkStart w:id="0" w:name="_Hlk70334410"/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bCs/>
          <w:szCs w:val="24"/>
        </w:rPr>
        <w:t xml:space="preserve">rt. 42 </w:t>
      </w:r>
      <w:r>
        <w:rPr>
          <w:rFonts w:ascii="Arial" w:hAnsi="Arial" w:cs="Arial"/>
          <w:szCs w:val="24"/>
        </w:rPr>
        <w:t xml:space="preserve">ust. 7 ustawy z dnia 14 grudnia 2012 r. o odpadach </w:t>
      </w:r>
      <w:r>
        <w:rPr>
          <w:rFonts w:ascii="Arial" w:hAnsi="Arial" w:cs="Arial"/>
          <w:color w:val="FF0000"/>
          <w:szCs w:val="24"/>
        </w:rPr>
        <w:t xml:space="preserve"> </w:t>
      </w:r>
      <w:r>
        <w:rPr>
          <w:rFonts w:ascii="Arial" w:hAnsi="Arial" w:cs="Arial"/>
          <w:color w:val="FF0000"/>
          <w:szCs w:val="24"/>
        </w:rPr>
        <w:br/>
      </w:r>
      <w:r>
        <w:rPr>
          <w:rFonts w:ascii="Arial" w:hAnsi="Arial" w:cs="Arial"/>
          <w:color w:val="auto"/>
          <w:szCs w:val="24"/>
        </w:rPr>
        <w:t xml:space="preserve">(Dz. U. z 2022 r. poz. 699 </w:t>
      </w:r>
      <w:proofErr w:type="spellStart"/>
      <w:r>
        <w:rPr>
          <w:rFonts w:ascii="Arial" w:hAnsi="Arial" w:cs="Arial"/>
          <w:color w:val="auto"/>
          <w:szCs w:val="24"/>
        </w:rPr>
        <w:t>t.j</w:t>
      </w:r>
      <w:proofErr w:type="spellEnd"/>
      <w:r>
        <w:rPr>
          <w:rFonts w:ascii="Arial" w:hAnsi="Arial" w:cs="Arial"/>
          <w:color w:val="auto"/>
          <w:szCs w:val="24"/>
        </w:rPr>
        <w:t>. ze zm.)</w:t>
      </w:r>
      <w:r>
        <w:rPr>
          <w:rFonts w:ascii="Arial" w:hAnsi="Arial" w:cs="Arial"/>
          <w:bCs/>
          <w:color w:val="auto"/>
          <w:szCs w:val="24"/>
        </w:rPr>
        <w:t>,</w:t>
      </w:r>
      <w:r>
        <w:rPr>
          <w:rFonts w:ascii="Arial" w:eastAsia="Arial" w:hAnsi="Arial" w:cs="Arial"/>
          <w:bCs/>
          <w:color w:val="auto"/>
          <w:szCs w:val="24"/>
          <w:lang w:bidi="pl-PL"/>
        </w:rPr>
        <w:t xml:space="preserve"> </w:t>
      </w:r>
      <w:bookmarkEnd w:id="0"/>
      <w:r>
        <w:rPr>
          <w:rFonts w:ascii="Arial" w:hAnsi="Arial" w:cs="Arial"/>
          <w:szCs w:val="24"/>
        </w:rPr>
        <w:t xml:space="preserve">w związku z art. </w:t>
      </w:r>
      <w:r>
        <w:rPr>
          <w:rFonts w:ascii="Arial" w:eastAsiaTheme="minorEastAsia" w:hAnsi="Arial" w:cs="Arial"/>
          <w:color w:val="auto"/>
          <w:szCs w:val="24"/>
        </w:rPr>
        <w:t xml:space="preserve">38 ustawy z dnia 3 października </w:t>
      </w:r>
      <w:r>
        <w:rPr>
          <w:rFonts w:ascii="Arial" w:eastAsiaTheme="minorEastAsia" w:hAnsi="Arial" w:cs="Arial"/>
          <w:color w:val="auto"/>
          <w:szCs w:val="24"/>
        </w:rPr>
        <w:br/>
        <w:t xml:space="preserve">2008 r. o udostępnianiu informacji o środowisku i jego ochronie, udziale społeczeństwa </w:t>
      </w:r>
      <w:r>
        <w:rPr>
          <w:rFonts w:ascii="Arial" w:eastAsiaTheme="minorEastAsia" w:hAnsi="Arial" w:cs="Arial"/>
          <w:color w:val="auto"/>
          <w:szCs w:val="24"/>
        </w:rPr>
        <w:br/>
        <w:t xml:space="preserve">w ochronie środowiska oraz o ocenach oddziaływania na środowisko (Dz.U. 2022 r. poz. 1029 </w:t>
      </w:r>
      <w:proofErr w:type="spellStart"/>
      <w:r>
        <w:rPr>
          <w:rFonts w:ascii="Arial" w:eastAsiaTheme="minorEastAsia" w:hAnsi="Arial" w:cs="Arial"/>
          <w:color w:val="auto"/>
          <w:szCs w:val="24"/>
        </w:rPr>
        <w:t>t.j</w:t>
      </w:r>
      <w:proofErr w:type="spellEnd"/>
      <w:r>
        <w:rPr>
          <w:rFonts w:ascii="Arial" w:eastAsiaTheme="minorEastAsia" w:hAnsi="Arial" w:cs="Arial"/>
          <w:color w:val="auto"/>
          <w:szCs w:val="24"/>
        </w:rPr>
        <w:t>. ze zm.), podaję do publicznej wiadomości:</w:t>
      </w:r>
    </w:p>
    <w:p w14:paraId="469368E6" w14:textId="77777777" w:rsidR="009A5930" w:rsidRDefault="009A5930" w:rsidP="009A5930">
      <w:pPr>
        <w:pStyle w:val="NormalStyle"/>
        <w:jc w:val="both"/>
        <w:rPr>
          <w:rFonts w:ascii="Arial" w:eastAsia="Arial" w:hAnsi="Arial" w:cs="Arial"/>
          <w:bCs/>
          <w:color w:val="auto"/>
          <w:sz w:val="6"/>
          <w:szCs w:val="6"/>
          <w:lang w:bidi="pl-PL"/>
        </w:rPr>
      </w:pPr>
    </w:p>
    <w:p w14:paraId="202C2A8E" w14:textId="77777777" w:rsidR="009A5930" w:rsidRDefault="009A5930" w:rsidP="009A5930">
      <w:pPr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Na wniosek PGE Energia Ciepła S.A.,</w:t>
      </w:r>
      <w:bookmarkStart w:id="1" w:name="_Hlk127350553"/>
      <w:r>
        <w:rPr>
          <w:rFonts w:ascii="Arial" w:hAnsi="Arial" w:cs="Arial"/>
          <w:b/>
          <w:sz w:val="24"/>
          <w:szCs w:val="24"/>
        </w:rPr>
        <w:t xml:space="preserve"> Oddział Elektrociepłownia w Rzeszowie, ul. Ciepłownicza 8, 35-959 Rzeszów,</w:t>
      </w:r>
      <w:bookmarkEnd w:id="1"/>
      <w:r>
        <w:rPr>
          <w:rFonts w:ascii="Arial" w:hAnsi="Arial" w:cs="Arial"/>
          <w:b/>
          <w:sz w:val="24"/>
          <w:szCs w:val="24"/>
        </w:rPr>
        <w:t xml:space="preserve"> NIP 642-000-06-42, REGON 273204260, wydana została decyzja</w:t>
      </w:r>
      <w:r>
        <w:rPr>
          <w:rFonts w:ascii="Arial" w:hAnsi="Arial" w:cs="Arial"/>
          <w:b/>
          <w:iCs/>
          <w:sz w:val="24"/>
          <w:szCs w:val="24"/>
        </w:rPr>
        <w:t xml:space="preserve"> Marszałka Województwa Podkarpackiego </w:t>
      </w:r>
      <w:r>
        <w:rPr>
          <w:rFonts w:ascii="Arial" w:hAnsi="Arial" w:cs="Arial"/>
          <w:b/>
          <w:sz w:val="24"/>
          <w:szCs w:val="24"/>
        </w:rPr>
        <w:t xml:space="preserve">z dnia </w:t>
      </w:r>
      <w:r>
        <w:rPr>
          <w:rFonts w:ascii="Arial" w:hAnsi="Arial" w:cs="Arial"/>
          <w:b/>
          <w:sz w:val="24"/>
          <w:szCs w:val="24"/>
        </w:rPr>
        <w:br/>
        <w:t xml:space="preserve">3 marca 2023 r. </w:t>
      </w:r>
      <w:r>
        <w:rPr>
          <w:rFonts w:ascii="Arial" w:hAnsi="Arial" w:cs="Arial"/>
          <w:b/>
          <w:iCs/>
          <w:sz w:val="24"/>
          <w:szCs w:val="24"/>
        </w:rPr>
        <w:t xml:space="preserve">znak: OS.I.7222.10.8.2021.RD, </w:t>
      </w:r>
      <w:r>
        <w:rPr>
          <w:rFonts w:ascii="Arial" w:hAnsi="Arial" w:cs="Arial"/>
          <w:bCs/>
          <w:iCs/>
          <w:sz w:val="24"/>
          <w:szCs w:val="24"/>
        </w:rPr>
        <w:t>wprowadzająca zmiany</w:t>
      </w:r>
      <w:r>
        <w:rPr>
          <w:rFonts w:ascii="Arial" w:hAnsi="Arial" w:cs="Arial"/>
          <w:bCs/>
          <w:sz w:val="24"/>
          <w:szCs w:val="24"/>
        </w:rPr>
        <w:t xml:space="preserve"> w</w:t>
      </w:r>
      <w:r>
        <w:rPr>
          <w:rFonts w:ascii="Arial" w:hAnsi="Arial" w:cs="Arial"/>
          <w:bCs/>
          <w:iCs/>
          <w:sz w:val="24"/>
          <w:szCs w:val="24"/>
        </w:rPr>
        <w:t xml:space="preserve"> decyzji Marszałka Województwa Podkarpackiego z dnia 14 maja 2018 r. </w:t>
      </w:r>
      <w:bookmarkStart w:id="2" w:name="_Hlk124165891"/>
      <w:r>
        <w:rPr>
          <w:rFonts w:ascii="Arial" w:hAnsi="Arial" w:cs="Arial"/>
          <w:bCs/>
          <w:iCs/>
          <w:sz w:val="24"/>
          <w:szCs w:val="24"/>
        </w:rPr>
        <w:t xml:space="preserve">znak: </w:t>
      </w:r>
      <w:r>
        <w:rPr>
          <w:rFonts w:ascii="Arial" w:hAnsi="Arial" w:cs="Arial"/>
          <w:bCs/>
          <w:iCs/>
          <w:sz w:val="24"/>
          <w:szCs w:val="24"/>
        </w:rPr>
        <w:br/>
        <w:t xml:space="preserve">OS-I.7222.42.6.2017.RD, zmienionej decyzją Ministra Środowiska z dn. 2 sierpnia 2018 r. znak: DOŚ.III.285.27.2018.DS oraz decyzjami Marszałka Województwa Podkarpackiego z dn. 21 marca 2019 r. znak: OS-I.7222.10.1.2019.RD oraz z dnia </w:t>
      </w:r>
      <w:r>
        <w:rPr>
          <w:rFonts w:ascii="Arial" w:hAnsi="Arial" w:cs="Arial"/>
          <w:bCs/>
          <w:iCs/>
          <w:sz w:val="24"/>
          <w:szCs w:val="24"/>
        </w:rPr>
        <w:br/>
        <w:t xml:space="preserve">28 lipca 2021 r. znak: OS.I.7222.13.4.2020.RD, </w:t>
      </w:r>
      <w:r>
        <w:rPr>
          <w:rFonts w:ascii="Arial" w:hAnsi="Arial" w:cs="Arial"/>
          <w:b/>
          <w:iCs/>
          <w:sz w:val="24"/>
          <w:szCs w:val="24"/>
        </w:rPr>
        <w:t>w której udzielono Spółce pozwolenia zintegrowanego na prowadzenie Instalacji Termicznego Przetwarzania z Odzyskiem Energii (ITPOE), zlokalizowanej na terenie Oddziału Elektrociepłownia w Rzeszowie</w:t>
      </w:r>
      <w:bookmarkEnd w:id="2"/>
      <w:r>
        <w:rPr>
          <w:rFonts w:ascii="Arial" w:hAnsi="Arial" w:cs="Arial"/>
          <w:b/>
          <w:iCs/>
          <w:sz w:val="24"/>
          <w:szCs w:val="24"/>
        </w:rPr>
        <w:t>.</w:t>
      </w:r>
    </w:p>
    <w:p w14:paraId="59694BBF" w14:textId="77777777" w:rsidR="009A5930" w:rsidRDefault="009A5930" w:rsidP="009A59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spacing w:val="-1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Informację o wydanej decyzji umieszczono w publicznie dostępnym wykazie danych </w:t>
      </w:r>
      <w:r>
        <w:rPr>
          <w:rFonts w:ascii="Arial" w:hAnsi="Arial" w:cs="Arial"/>
          <w:sz w:val="24"/>
          <w:szCs w:val="24"/>
        </w:rPr>
        <w:br/>
        <w:t xml:space="preserve">o dokumentach zawierających informacje o środowisku i jego ochronie pod numerem </w:t>
      </w:r>
      <w:r>
        <w:rPr>
          <w:rFonts w:ascii="Arial" w:hAnsi="Arial" w:cs="Arial"/>
          <w:bCs/>
          <w:sz w:val="24"/>
          <w:szCs w:val="24"/>
        </w:rPr>
        <w:t>144/2023,</w:t>
      </w:r>
      <w:r>
        <w:rPr>
          <w:rFonts w:ascii="Arial" w:hAnsi="Arial" w:cs="Arial"/>
          <w:sz w:val="24"/>
          <w:szCs w:val="24"/>
        </w:rPr>
        <w:t xml:space="preserve"> prowadzonym przez Urząd Marszałkowski Województwa Podkarpackiego </w:t>
      </w:r>
      <w:r>
        <w:rPr>
          <w:rFonts w:ascii="Arial" w:hAnsi="Arial" w:cs="Arial"/>
          <w:sz w:val="24"/>
          <w:szCs w:val="24"/>
        </w:rPr>
        <w:br/>
        <w:t xml:space="preserve">w Rzeszowie - Departament Ochrony Środowiska, </w:t>
      </w:r>
      <w:bookmarkStart w:id="3" w:name="_Hlk514241083"/>
      <w:r>
        <w:rPr>
          <w:rFonts w:ascii="Arial" w:hAnsi="Arial" w:cs="Arial"/>
          <w:sz w:val="24"/>
          <w:szCs w:val="24"/>
        </w:rPr>
        <w:t>Oddział Instrumentów Środowiskowych</w:t>
      </w:r>
      <w:bookmarkEnd w:id="3"/>
      <w:r>
        <w:rPr>
          <w:rFonts w:ascii="Arial" w:hAnsi="Arial" w:cs="Arial"/>
          <w:sz w:val="24"/>
          <w:szCs w:val="24"/>
        </w:rPr>
        <w:t>.</w:t>
      </w:r>
    </w:p>
    <w:p w14:paraId="378BC723" w14:textId="77777777" w:rsidR="009A5930" w:rsidRDefault="009A5930" w:rsidP="009A59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bCs/>
          <w:iCs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Wszystkich zainteresowanych sprawą informuję, że można zapoznać się z treścią niniejszej decyzji w Oddziale Instrumentów Środowiskowych Departamentu Ochrony Środowiska Urzędu Marszałkowskiego w Rzeszowie, przy ul. Lubelskiej 4, pok. 213, </w:t>
      </w:r>
      <w:r>
        <w:rPr>
          <w:rFonts w:ascii="Arial" w:hAnsi="Arial" w:cs="Arial"/>
          <w:sz w:val="24"/>
          <w:szCs w:val="24"/>
        </w:rPr>
        <w:br/>
        <w:t>w godzinach pracy Urzędu.</w:t>
      </w:r>
    </w:p>
    <w:p w14:paraId="08636103" w14:textId="77777777" w:rsidR="009A5930" w:rsidRDefault="009A5930" w:rsidP="009A5930">
      <w:pPr>
        <w:spacing w:after="0" w:line="240" w:lineRule="auto"/>
        <w:jc w:val="both"/>
        <w:rPr>
          <w:rStyle w:val="Hipercze"/>
        </w:rPr>
      </w:pPr>
      <w:r>
        <w:rPr>
          <w:rFonts w:ascii="Arial" w:hAnsi="Arial" w:cs="Arial"/>
          <w:bCs/>
          <w:iCs/>
          <w:spacing w:val="-1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 xml:space="preserve">Decyzja dostępna będzie również w wersji elektronicznej pod adresem: </w:t>
      </w:r>
    </w:p>
    <w:p w14:paraId="678D54A7" w14:textId="77777777" w:rsidR="009A5930" w:rsidRDefault="009A5930" w:rsidP="009A5930">
      <w:pPr>
        <w:spacing w:after="0" w:line="240" w:lineRule="auto"/>
        <w:jc w:val="both"/>
      </w:pPr>
      <w:hyperlink r:id="rId7" w:history="1">
        <w:r>
          <w:rPr>
            <w:rStyle w:val="Hipercze"/>
            <w:color w:val="0000FF"/>
          </w:rPr>
          <w:t>Biuletyn Informacji Publicznej Województwa Podkarpackiego - PGE Energia Ciepła S.A., Oddział Elektrociepłownia Rzeszów - instalacja termicznego przekształcania z odzyskiem energii</w:t>
        </w:r>
      </w:hyperlink>
    </w:p>
    <w:p w14:paraId="33F57D16" w14:textId="77777777" w:rsidR="009A5930" w:rsidRDefault="009A5930" w:rsidP="009A5930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4" w:name="_Hlk79747788"/>
      <w:r>
        <w:rPr>
          <w:rFonts w:ascii="Arial" w:hAnsi="Arial" w:cs="Arial"/>
          <w:b/>
          <w:bCs/>
          <w:sz w:val="24"/>
          <w:szCs w:val="24"/>
        </w:rPr>
        <w:t xml:space="preserve">5. Termin udostępniania decyzji: 13 marca 2023 r. – 26 marca 2023 r. </w:t>
      </w:r>
      <w:bookmarkEnd w:id="4"/>
    </w:p>
    <w:p w14:paraId="6BCC767A" w14:textId="77777777" w:rsidR="009A5930" w:rsidRDefault="009A5930" w:rsidP="009A5930">
      <w:pPr>
        <w:spacing w:after="0"/>
        <w:ind w:left="4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Z up. MARSZAŁKA WOJEWÓDZTWA</w:t>
      </w:r>
    </w:p>
    <w:p w14:paraId="1DEA1D16" w14:textId="77777777" w:rsidR="009A5930" w:rsidRDefault="009A5930" w:rsidP="009A5930">
      <w:pPr>
        <w:spacing w:after="0"/>
        <w:ind w:left="3540" w:firstLine="708"/>
        <w:jc w:val="both"/>
        <w:rPr>
          <w:rFonts w:ascii="Arial" w:hAnsi="Arial" w:cs="Arial"/>
          <w:bCs/>
          <w:sz w:val="2"/>
          <w:szCs w:val="2"/>
        </w:rPr>
      </w:pPr>
    </w:p>
    <w:p w14:paraId="46727BBB" w14:textId="56BD307A" w:rsidR="009A5930" w:rsidRPr="009A5930" w:rsidRDefault="009A5930" w:rsidP="009A5930">
      <w:pPr>
        <w:ind w:left="4248"/>
        <w:jc w:val="both"/>
        <w:rPr>
          <w:rFonts w:ascii="Arial" w:hAnsi="Arial" w:cs="Arial"/>
          <w:b/>
          <w:bCs/>
        </w:rPr>
      </w:pPr>
      <w:r w:rsidRPr="006754F8">
        <w:rPr>
          <w:rFonts w:ascii="Arial" w:hAnsi="Arial" w:cs="Arial"/>
          <w:b/>
          <w:bCs/>
        </w:rPr>
        <w:t xml:space="preserve">                  Andrzej Kulig</w:t>
      </w:r>
    </w:p>
    <w:p w14:paraId="31019C90" w14:textId="77777777" w:rsidR="009A5930" w:rsidRDefault="009A5930" w:rsidP="009A5930">
      <w:pPr>
        <w:spacing w:after="0" w:line="240" w:lineRule="auto"/>
        <w:ind w:left="354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DYREKTOR DEPARTAMENTU</w:t>
      </w:r>
    </w:p>
    <w:p w14:paraId="25DFFBCF" w14:textId="77777777" w:rsidR="009A5930" w:rsidRDefault="009A5930" w:rsidP="009A5930">
      <w:pPr>
        <w:pStyle w:val="Default"/>
        <w:ind w:left="4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OCHRONY ŚRODOWISKA</w:t>
      </w:r>
    </w:p>
    <w:p w14:paraId="7FCE051A" w14:textId="77777777" w:rsidR="009A5930" w:rsidRDefault="009A5930" w:rsidP="009A593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CBF038" w14:textId="50163A79" w:rsidR="009A5930" w:rsidRDefault="009A5930" w:rsidP="009A59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Otrzymują:</w:t>
      </w:r>
    </w:p>
    <w:p w14:paraId="56CB5AC6" w14:textId="77777777" w:rsidR="009A5930" w:rsidRDefault="009A5930" w:rsidP="009A59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Tablica ogłoszeń UMWP</w:t>
      </w:r>
    </w:p>
    <w:p w14:paraId="5266543E" w14:textId="77777777" w:rsidR="009A5930" w:rsidRDefault="009A5930" w:rsidP="009A59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BIP UMWP</w:t>
      </w:r>
    </w:p>
    <w:p w14:paraId="3ABAA118" w14:textId="77777777" w:rsidR="009A5930" w:rsidRDefault="009A5930" w:rsidP="009A59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Prezydent Miasta Rzeszowa (e-</w:t>
      </w:r>
      <w:proofErr w:type="spellStart"/>
      <w:r>
        <w:rPr>
          <w:rFonts w:ascii="Arial" w:hAnsi="Arial" w:cs="Arial"/>
          <w:sz w:val="20"/>
          <w:szCs w:val="20"/>
        </w:rPr>
        <w:t>Puap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14:paraId="24C2F601" w14:textId="77777777" w:rsidR="009A5930" w:rsidRDefault="009A5930" w:rsidP="009A59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Pełnomocnik PGE</w:t>
      </w:r>
    </w:p>
    <w:p w14:paraId="6664477F" w14:textId="77777777" w:rsidR="009A5930" w:rsidRDefault="009A5930" w:rsidP="009A5930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a/a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2E44EA77" w14:textId="2131F939" w:rsidR="001A2793" w:rsidRPr="00AF08E2" w:rsidRDefault="00AF08E2" w:rsidP="00AF08E2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  <w:r w:rsidRPr="007712B5">
        <w:rPr>
          <w:rFonts w:ascii="Arial" w:hAnsi="Arial" w:cs="Arial"/>
          <w:sz w:val="20"/>
          <w:szCs w:val="20"/>
          <w:u w:val="single"/>
        </w:rPr>
        <w:t xml:space="preserve"> </w:t>
      </w:r>
    </w:p>
    <w:sectPr w:rsidR="001A2793" w:rsidRPr="00AF08E2" w:rsidSect="008D6D8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53272" w14:textId="77777777" w:rsidR="00EE0518" w:rsidRDefault="00EE0518" w:rsidP="00E45AD3">
      <w:pPr>
        <w:spacing w:after="0" w:line="240" w:lineRule="auto"/>
      </w:pPr>
      <w:r>
        <w:separator/>
      </w:r>
    </w:p>
  </w:endnote>
  <w:endnote w:type="continuationSeparator" w:id="0">
    <w:p w14:paraId="1378B2E3" w14:textId="77777777" w:rsidR="00EE0518" w:rsidRDefault="00EE0518" w:rsidP="00E45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4835B" w14:textId="65787F2D" w:rsidR="00E45AD3" w:rsidRDefault="00C3055B" w:rsidP="008D6D86">
    <w:pPr>
      <w:pStyle w:val="Stopka"/>
      <w:jc w:val="center"/>
    </w:pPr>
    <w:r>
      <w:rPr>
        <w:noProof/>
      </w:rPr>
      <w:drawing>
        <wp:inline distT="0" distB="0" distL="0" distR="0" wp14:anchorId="33D196F6" wp14:editId="49DFA2A3">
          <wp:extent cx="1171575" cy="400050"/>
          <wp:effectExtent l="0" t="0" r="9525" b="0"/>
          <wp:docPr id="2" name="Obraz 2" descr="LOGO Marszałka Województwa podkarpackiego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 Marszałka Województwa podkarpackiego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2F42FD" w14:textId="77777777" w:rsidR="00C3055B" w:rsidRPr="00725AAE" w:rsidRDefault="00C3055B" w:rsidP="00C3055B">
    <w:pPr>
      <w:tabs>
        <w:tab w:val="center" w:pos="4536"/>
        <w:tab w:val="right" w:pos="9214"/>
      </w:tabs>
      <w:spacing w:after="0" w:line="240" w:lineRule="auto"/>
      <w:ind w:left="-1276" w:right="-1278"/>
      <w:jc w:val="center"/>
      <w:rPr>
        <w:rFonts w:eastAsia="Calibri"/>
        <w:sz w:val="20"/>
        <w:szCs w:val="20"/>
      </w:rPr>
    </w:pPr>
    <w:r w:rsidRPr="00725AAE">
      <w:rPr>
        <w:rFonts w:eastAsia="Calibri"/>
        <w:sz w:val="20"/>
        <w:szCs w:val="20"/>
      </w:rPr>
      <w:t>al. Łukasza Cieplińskiego 4, 35-010 Rzeszów</w:t>
    </w:r>
  </w:p>
  <w:p w14:paraId="5AB3C321" w14:textId="265A43BA" w:rsidR="00C3055B" w:rsidRPr="00C3055B" w:rsidRDefault="00C3055B" w:rsidP="00C3055B">
    <w:pPr>
      <w:tabs>
        <w:tab w:val="center" w:pos="4536"/>
        <w:tab w:val="right" w:pos="9072"/>
      </w:tabs>
      <w:spacing w:after="0" w:line="240" w:lineRule="auto"/>
      <w:jc w:val="center"/>
      <w:rPr>
        <w:rFonts w:eastAsia="Calibri"/>
        <w:sz w:val="20"/>
        <w:szCs w:val="20"/>
      </w:rPr>
    </w:pPr>
    <w:r w:rsidRPr="00725AAE">
      <w:rPr>
        <w:rFonts w:eastAsia="Calibri"/>
        <w:sz w:val="20"/>
        <w:szCs w:val="20"/>
      </w:rPr>
      <w:t>tel. +48 17 850 17 00, fax +48 17 850 17 01, e-mail: marszalek@podkarpackie.pl, www.podkarpackie.pl</w:t>
    </w:r>
  </w:p>
  <w:p w14:paraId="42378AC5" w14:textId="77777777" w:rsidR="008D6D86" w:rsidRDefault="008D6D86" w:rsidP="00E45AD3">
    <w:pPr>
      <w:pStyle w:val="Stopka"/>
      <w:jc w:val="center"/>
    </w:pPr>
  </w:p>
  <w:p w14:paraId="67D37FAE" w14:textId="77777777" w:rsidR="00E45AD3" w:rsidRPr="009D5DE2" w:rsidRDefault="00E45AD3" w:rsidP="00E45AD3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732F9" w14:textId="77777777" w:rsidR="00EE0518" w:rsidRDefault="00EE0518" w:rsidP="00E45AD3">
      <w:pPr>
        <w:spacing w:after="0" w:line="240" w:lineRule="auto"/>
      </w:pPr>
      <w:r>
        <w:separator/>
      </w:r>
    </w:p>
  </w:footnote>
  <w:footnote w:type="continuationSeparator" w:id="0">
    <w:p w14:paraId="26089707" w14:textId="77777777" w:rsidR="00EE0518" w:rsidRDefault="00EE0518" w:rsidP="00E45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8BA0" w14:textId="760BA12D" w:rsidR="00920E82" w:rsidRPr="00C3055B" w:rsidRDefault="00C3055B" w:rsidP="00C3055B">
    <w:pPr>
      <w:pStyle w:val="Nagwek"/>
      <w:jc w:val="center"/>
      <w:rPr>
        <w:rFonts w:cs="Arial"/>
      </w:rPr>
    </w:pPr>
    <w:r w:rsidRPr="003E7226">
      <w:rPr>
        <w:rFonts w:cs="Arial"/>
        <w:noProof/>
      </w:rPr>
      <w:drawing>
        <wp:inline distT="0" distB="0" distL="0" distR="0" wp14:anchorId="20DB7724" wp14:editId="393699E4">
          <wp:extent cx="2676525" cy="1019175"/>
          <wp:effectExtent l="0" t="0" r="9525" b="9525"/>
          <wp:docPr id="1" name="Obraz 1" descr="Logo Marszałka Województwa Podkarpackiego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Marszałka Województwa Podkarpackiego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65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D49EC"/>
    <w:multiLevelType w:val="hybridMultilevel"/>
    <w:tmpl w:val="38A2F692"/>
    <w:lvl w:ilvl="0" w:tplc="1CD80D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843D7"/>
    <w:multiLevelType w:val="hybridMultilevel"/>
    <w:tmpl w:val="C492CD12"/>
    <w:lvl w:ilvl="0" w:tplc="A3E07C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0433A"/>
    <w:multiLevelType w:val="hybridMultilevel"/>
    <w:tmpl w:val="612673EE"/>
    <w:lvl w:ilvl="0" w:tplc="E982E1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594653">
    <w:abstractNumId w:val="0"/>
  </w:num>
  <w:num w:numId="2" w16cid:durableId="943656836">
    <w:abstractNumId w:val="1"/>
  </w:num>
  <w:num w:numId="3" w16cid:durableId="2014842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92B"/>
    <w:rsid w:val="000A7ABE"/>
    <w:rsid w:val="00123650"/>
    <w:rsid w:val="00156C9A"/>
    <w:rsid w:val="00160275"/>
    <w:rsid w:val="001978EC"/>
    <w:rsid w:val="001A2793"/>
    <w:rsid w:val="001A492B"/>
    <w:rsid w:val="001C1283"/>
    <w:rsid w:val="00236186"/>
    <w:rsid w:val="002731F5"/>
    <w:rsid w:val="002F3A8C"/>
    <w:rsid w:val="002F63A8"/>
    <w:rsid w:val="00323909"/>
    <w:rsid w:val="003263B0"/>
    <w:rsid w:val="00396541"/>
    <w:rsid w:val="003D289A"/>
    <w:rsid w:val="003D49EF"/>
    <w:rsid w:val="004223A1"/>
    <w:rsid w:val="00433103"/>
    <w:rsid w:val="004744F7"/>
    <w:rsid w:val="004C1428"/>
    <w:rsid w:val="004E4FDE"/>
    <w:rsid w:val="004E5AC7"/>
    <w:rsid w:val="004F5B54"/>
    <w:rsid w:val="005025B1"/>
    <w:rsid w:val="00597EF3"/>
    <w:rsid w:val="00612718"/>
    <w:rsid w:val="0065167F"/>
    <w:rsid w:val="006754F8"/>
    <w:rsid w:val="0069367F"/>
    <w:rsid w:val="006A51C5"/>
    <w:rsid w:val="00724E78"/>
    <w:rsid w:val="00744ED1"/>
    <w:rsid w:val="007531ED"/>
    <w:rsid w:val="00764D51"/>
    <w:rsid w:val="00774C25"/>
    <w:rsid w:val="007E06A2"/>
    <w:rsid w:val="00815310"/>
    <w:rsid w:val="008476E8"/>
    <w:rsid w:val="0085053E"/>
    <w:rsid w:val="00860D2E"/>
    <w:rsid w:val="00885BF3"/>
    <w:rsid w:val="008D06E5"/>
    <w:rsid w:val="008D6D86"/>
    <w:rsid w:val="00917B7E"/>
    <w:rsid w:val="00920E82"/>
    <w:rsid w:val="00993F4D"/>
    <w:rsid w:val="009A5930"/>
    <w:rsid w:val="009D5DE2"/>
    <w:rsid w:val="00A518DB"/>
    <w:rsid w:val="00A74C71"/>
    <w:rsid w:val="00AE22FF"/>
    <w:rsid w:val="00AF033D"/>
    <w:rsid w:val="00AF08E2"/>
    <w:rsid w:val="00B175A9"/>
    <w:rsid w:val="00B4664D"/>
    <w:rsid w:val="00BF6EC1"/>
    <w:rsid w:val="00C3055B"/>
    <w:rsid w:val="00C80883"/>
    <w:rsid w:val="00D2616D"/>
    <w:rsid w:val="00D535CA"/>
    <w:rsid w:val="00D56BFC"/>
    <w:rsid w:val="00D631A4"/>
    <w:rsid w:val="00D65516"/>
    <w:rsid w:val="00DE4709"/>
    <w:rsid w:val="00DF3E3D"/>
    <w:rsid w:val="00E016B3"/>
    <w:rsid w:val="00E22A29"/>
    <w:rsid w:val="00E45AD3"/>
    <w:rsid w:val="00E7011F"/>
    <w:rsid w:val="00EE0518"/>
    <w:rsid w:val="00FA4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CA5B3"/>
  <w15:docId w15:val="{EE02C6C9-C673-445B-BDB1-6BA0F71F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92B"/>
    <w:pPr>
      <w:spacing w:after="200" w:line="276" w:lineRule="auto"/>
    </w:pPr>
    <w:rPr>
      <w:rFonts w:eastAsiaTheme="minorEastAsia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655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A5930"/>
    <w:pPr>
      <w:keepNext/>
      <w:keepLines/>
      <w:spacing w:before="40" w:after="0"/>
      <w:jc w:val="center"/>
      <w:outlineLvl w:val="3"/>
    </w:pPr>
    <w:rPr>
      <w:rFonts w:ascii="Arial" w:eastAsiaTheme="majorEastAsia" w:hAnsi="Arial" w:cstheme="majorBidi"/>
      <w:i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1A492B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A492B"/>
    <w:pPr>
      <w:widowControl w:val="0"/>
      <w:shd w:val="clear" w:color="auto" w:fill="FFFFFF"/>
      <w:spacing w:before="900" w:after="300" w:line="0" w:lineRule="atLeast"/>
      <w:ind w:hanging="420"/>
      <w:jc w:val="both"/>
    </w:pPr>
    <w:rPr>
      <w:rFonts w:ascii="Arial" w:eastAsia="Arial" w:hAnsi="Arial" w:cs="Arial"/>
      <w:lang w:eastAsia="en-US"/>
    </w:rPr>
  </w:style>
  <w:style w:type="character" w:customStyle="1" w:styleId="PogrubienieTeksttreci2115pt">
    <w:name w:val="Pogrubienie;Tekst treści (2) + 11;5 pt"/>
    <w:basedOn w:val="Teksttreci2"/>
    <w:rsid w:val="001A492B"/>
    <w:rPr>
      <w:rFonts w:ascii="Arial" w:eastAsia="Arial" w:hAnsi="Arial" w:cs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pl-PL" w:eastAsia="pl-PL" w:bidi="pl-PL"/>
    </w:rPr>
  </w:style>
  <w:style w:type="character" w:styleId="Hipercze">
    <w:name w:val="Hyperlink"/>
    <w:basedOn w:val="Domylnaczcionkaakapitu"/>
    <w:uiPriority w:val="99"/>
    <w:unhideWhenUsed/>
    <w:rsid w:val="001A492B"/>
    <w:rPr>
      <w:color w:val="0563C1" w:themeColor="hyperlink"/>
      <w:u w:val="single"/>
    </w:rPr>
  </w:style>
  <w:style w:type="paragraph" w:styleId="Akapitzlist">
    <w:name w:val="List Paragraph"/>
    <w:aliases w:val="Normal,Akapit z listą3,Akapit z listą31,Wypunktowanie,Normal2,normalny tekst,List Paragraph"/>
    <w:basedOn w:val="Normalny"/>
    <w:link w:val="AkapitzlistZnak"/>
    <w:uiPriority w:val="34"/>
    <w:qFormat/>
    <w:rsid w:val="001A492B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6551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45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45AD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nhideWhenUsed/>
    <w:rsid w:val="00E45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45AD3"/>
    <w:rPr>
      <w:rFonts w:eastAsiaTheme="minorEastAsia"/>
      <w:lang w:eastAsia="pl-PL"/>
    </w:rPr>
  </w:style>
  <w:style w:type="character" w:customStyle="1" w:styleId="AkapitzlistZnak">
    <w:name w:val="Akapit z listą Znak"/>
    <w:aliases w:val="Normal Znak,Akapit z listą3 Znak,Akapit z listą31 Znak,Wypunktowanie Znak,Normal2 Znak,normalny tekst Znak,List Paragraph Znak"/>
    <w:link w:val="Akapitzlist"/>
    <w:uiPriority w:val="34"/>
    <w:rsid w:val="00815310"/>
    <w:rPr>
      <w:rFonts w:eastAsiaTheme="minorEastAsia"/>
      <w:lang w:eastAsia="pl-PL"/>
    </w:rPr>
  </w:style>
  <w:style w:type="paragraph" w:customStyle="1" w:styleId="Default">
    <w:name w:val="Default"/>
    <w:rsid w:val="008D6D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Style">
    <w:name w:val="NormalStyle"/>
    <w:rsid w:val="00AF08E2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A5930"/>
    <w:rPr>
      <w:rFonts w:ascii="Arial" w:eastAsiaTheme="majorEastAsia" w:hAnsi="Arial" w:cstheme="majorBidi"/>
      <w:iCs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podkarpackie.pl/index.php/informacja-o-srodowisku/pozwolenia-zintegrowane/wydane/4044-pge-gornictwo-i-energetyka-konwencjonalna-s-a-oddzial-elektrocieplownia-rzeszow-instalacja-termicznego-przeksztalcania-z-odzyskiem-energ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Renic</dc:creator>
  <cp:lastModifiedBy>help desk</cp:lastModifiedBy>
  <cp:revision>59</cp:revision>
  <cp:lastPrinted>2023-01-03T10:51:00Z</cp:lastPrinted>
  <dcterms:created xsi:type="dcterms:W3CDTF">2019-10-15T11:51:00Z</dcterms:created>
  <dcterms:modified xsi:type="dcterms:W3CDTF">2023-03-09T07:47:00Z</dcterms:modified>
</cp:coreProperties>
</file>